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20B82" w14:textId="178E9F1D" w:rsidR="003851EE" w:rsidRDefault="00A22F4B" w:rsidP="003851EE">
      <w:pPr>
        <w:pStyle w:val="Overskrift2"/>
        <w:rPr>
          <w:lang w:val="en-US"/>
        </w:rPr>
      </w:pPr>
      <w:r>
        <w:rPr>
          <w:lang w:val="en-US"/>
        </w:rPr>
        <w:t xml:space="preserve">Supplementary </w:t>
      </w:r>
      <w:r w:rsidR="004008B3">
        <w:rPr>
          <w:lang w:val="en-US"/>
        </w:rPr>
        <w:t>4</w:t>
      </w:r>
      <w:r w:rsidR="003851EE" w:rsidRPr="00764D01">
        <w:rPr>
          <w:lang w:val="en-US"/>
        </w:rPr>
        <w:t xml:space="preserve"> – Patient</w:t>
      </w:r>
      <w:r w:rsidR="003851EE">
        <w:rPr>
          <w:lang w:val="en-US"/>
        </w:rPr>
        <w:t>, disease,</w:t>
      </w:r>
      <w:r w:rsidR="003851EE" w:rsidRPr="00764D01">
        <w:rPr>
          <w:lang w:val="en-US"/>
        </w:rPr>
        <w:t xml:space="preserve"> and treatment characteristics</w:t>
      </w:r>
      <w:r w:rsidR="003851EE">
        <w:rPr>
          <w:lang w:val="en-US"/>
        </w:rPr>
        <w:t xml:space="preserve"> at the time of surgery</w:t>
      </w:r>
      <w:r>
        <w:rPr>
          <w:lang w:val="en-US"/>
        </w:rPr>
        <w:t xml:space="preserve"> – including ICAP procedures</w:t>
      </w:r>
    </w:p>
    <w:p w14:paraId="543032DF" w14:textId="77777777" w:rsidR="003851EE" w:rsidRPr="008D1964" w:rsidRDefault="003851EE" w:rsidP="003851EE">
      <w:pPr>
        <w:rPr>
          <w:lang w:val="en-US"/>
        </w:rPr>
      </w:pPr>
    </w:p>
    <w:tbl>
      <w:tblPr>
        <w:tblStyle w:val="Tabel-Gitter"/>
        <w:tblW w:w="10060" w:type="dxa"/>
        <w:tblLook w:val="04A0" w:firstRow="1" w:lastRow="0" w:firstColumn="1" w:lastColumn="0" w:noHBand="0" w:noVBand="1"/>
      </w:tblPr>
      <w:tblGrid>
        <w:gridCol w:w="1413"/>
        <w:gridCol w:w="16"/>
        <w:gridCol w:w="1429"/>
        <w:gridCol w:w="2069"/>
        <w:gridCol w:w="2070"/>
        <w:gridCol w:w="2070"/>
        <w:gridCol w:w="993"/>
      </w:tblGrid>
      <w:tr w:rsidR="003851EE" w:rsidRPr="00FC1206" w14:paraId="64C5898E" w14:textId="77777777" w:rsidTr="00D37FB1">
        <w:trPr>
          <w:trHeight w:val="454"/>
        </w:trPr>
        <w:tc>
          <w:tcPr>
            <w:tcW w:w="285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1C7B23" w14:textId="77777777" w:rsidR="003851EE" w:rsidRPr="00C75406" w:rsidRDefault="003851EE" w:rsidP="00D37FB1">
            <w:pPr>
              <w:rPr>
                <w:sz w:val="22"/>
                <w:szCs w:val="20"/>
                <w:lang w:val="en-US"/>
              </w:rPr>
            </w:pPr>
          </w:p>
        </w:tc>
        <w:tc>
          <w:tcPr>
            <w:tcW w:w="20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ACDDA8" w14:textId="77777777" w:rsidR="003851EE" w:rsidRPr="00F93F1D" w:rsidRDefault="003851EE" w:rsidP="00D37FB1">
            <w:pPr>
              <w:jc w:val="center"/>
              <w:rPr>
                <w:b/>
                <w:szCs w:val="21"/>
                <w:lang w:val="en-US"/>
              </w:rPr>
            </w:pPr>
            <w:r w:rsidRPr="00F93F1D">
              <w:rPr>
                <w:b/>
                <w:szCs w:val="21"/>
                <w:lang w:val="en-US"/>
              </w:rPr>
              <w:t>All</w:t>
            </w:r>
          </w:p>
        </w:tc>
        <w:tc>
          <w:tcPr>
            <w:tcW w:w="2070" w:type="dxa"/>
            <w:tcBorders>
              <w:top w:val="single" w:sz="18" w:space="0" w:color="auto"/>
              <w:bottom w:val="single" w:sz="18" w:space="0" w:color="auto"/>
              <w:right w:val="dashed" w:sz="4" w:space="0" w:color="auto"/>
            </w:tcBorders>
            <w:vAlign w:val="center"/>
          </w:tcPr>
          <w:p w14:paraId="1DC05E1C" w14:textId="77777777" w:rsidR="003851EE" w:rsidRPr="00F93F1D" w:rsidRDefault="003851EE" w:rsidP="00D37FB1">
            <w:pPr>
              <w:jc w:val="center"/>
              <w:rPr>
                <w:b/>
                <w:szCs w:val="21"/>
                <w:lang w:val="en-US"/>
              </w:rPr>
            </w:pPr>
            <w:r w:rsidRPr="00F93F1D">
              <w:rPr>
                <w:b/>
                <w:szCs w:val="21"/>
                <w:lang w:val="en-US"/>
              </w:rPr>
              <w:t>C-BCS</w:t>
            </w:r>
          </w:p>
        </w:tc>
        <w:tc>
          <w:tcPr>
            <w:tcW w:w="2070" w:type="dxa"/>
            <w:tcBorders>
              <w:top w:val="single" w:sz="18" w:space="0" w:color="auto"/>
              <w:left w:val="dashed" w:sz="4" w:space="0" w:color="auto"/>
              <w:bottom w:val="single" w:sz="18" w:space="0" w:color="auto"/>
            </w:tcBorders>
            <w:vAlign w:val="center"/>
          </w:tcPr>
          <w:p w14:paraId="77E7171C" w14:textId="77777777" w:rsidR="003851EE" w:rsidRPr="00F93F1D" w:rsidRDefault="003851EE" w:rsidP="00D37FB1">
            <w:pPr>
              <w:jc w:val="center"/>
              <w:rPr>
                <w:b/>
                <w:szCs w:val="21"/>
                <w:lang w:val="en-US"/>
              </w:rPr>
            </w:pPr>
            <w:r w:rsidRPr="00F93F1D">
              <w:rPr>
                <w:b/>
                <w:szCs w:val="21"/>
                <w:lang w:val="en-US"/>
              </w:rPr>
              <w:t>OPS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6E7D30" w14:textId="77777777" w:rsidR="003851EE" w:rsidRPr="00F93F1D" w:rsidRDefault="003851EE" w:rsidP="00D37FB1">
            <w:pPr>
              <w:jc w:val="center"/>
              <w:rPr>
                <w:b/>
                <w:szCs w:val="21"/>
                <w:lang w:val="en-US"/>
              </w:rPr>
            </w:pPr>
            <w:r w:rsidRPr="00F93F1D">
              <w:rPr>
                <w:b/>
                <w:szCs w:val="21"/>
                <w:lang w:val="en-US"/>
              </w:rPr>
              <w:t>p-value</w:t>
            </w:r>
          </w:p>
        </w:tc>
      </w:tr>
      <w:tr w:rsidR="003851EE" w:rsidRPr="00FC1206" w14:paraId="41E381F4" w14:textId="77777777" w:rsidTr="00D37FB1">
        <w:trPr>
          <w:trHeight w:val="397"/>
        </w:trPr>
        <w:tc>
          <w:tcPr>
            <w:tcW w:w="2858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3AF4D1" w14:textId="77777777" w:rsidR="003851EE" w:rsidRPr="00C75406" w:rsidRDefault="003851EE" w:rsidP="00D37FB1">
            <w:pPr>
              <w:rPr>
                <w:sz w:val="18"/>
                <w:szCs w:val="20"/>
                <w:lang w:val="en-US"/>
              </w:rPr>
            </w:pPr>
            <w:r w:rsidRPr="00C75406">
              <w:rPr>
                <w:sz w:val="18"/>
                <w:szCs w:val="20"/>
                <w:lang w:val="en-US"/>
              </w:rPr>
              <w:t>Completed follow</w:t>
            </w:r>
            <w:r>
              <w:rPr>
                <w:sz w:val="18"/>
                <w:szCs w:val="20"/>
                <w:lang w:val="en-US"/>
              </w:rPr>
              <w:t>-</w:t>
            </w:r>
            <w:r w:rsidRPr="00C75406">
              <w:rPr>
                <w:sz w:val="18"/>
                <w:szCs w:val="20"/>
                <w:lang w:val="en-US"/>
              </w:rPr>
              <w:t>up</w:t>
            </w:r>
          </w:p>
        </w:tc>
        <w:tc>
          <w:tcPr>
            <w:tcW w:w="20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CE9C71" w14:textId="77777777" w:rsidR="003851EE" w:rsidRPr="00C754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C75406">
              <w:rPr>
                <w:sz w:val="18"/>
                <w:szCs w:val="20"/>
                <w:lang w:val="en-US"/>
              </w:rPr>
              <w:t>334 (83%)</w:t>
            </w:r>
          </w:p>
        </w:tc>
        <w:tc>
          <w:tcPr>
            <w:tcW w:w="2070" w:type="dxa"/>
            <w:tcBorders>
              <w:top w:val="single" w:sz="18" w:space="0" w:color="auto"/>
              <w:right w:val="dashed" w:sz="4" w:space="0" w:color="auto"/>
            </w:tcBorders>
            <w:vAlign w:val="center"/>
          </w:tcPr>
          <w:p w14:paraId="52545C76" w14:textId="77777777" w:rsidR="003851EE" w:rsidRPr="00C754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C75406">
              <w:rPr>
                <w:sz w:val="18"/>
                <w:szCs w:val="20"/>
                <w:lang w:val="en-US"/>
              </w:rPr>
              <w:t>229 (85%)</w:t>
            </w:r>
          </w:p>
        </w:tc>
        <w:tc>
          <w:tcPr>
            <w:tcW w:w="2070" w:type="dxa"/>
            <w:tcBorders>
              <w:top w:val="single" w:sz="18" w:space="0" w:color="auto"/>
              <w:left w:val="dashed" w:sz="4" w:space="0" w:color="auto"/>
            </w:tcBorders>
            <w:vAlign w:val="center"/>
          </w:tcPr>
          <w:p w14:paraId="096C0AAA" w14:textId="77777777" w:rsidR="003851EE" w:rsidRPr="00C754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C75406">
              <w:rPr>
                <w:sz w:val="18"/>
                <w:szCs w:val="20"/>
                <w:lang w:val="en-US"/>
              </w:rPr>
              <w:t>105 (78%)</w:t>
            </w:r>
          </w:p>
        </w:tc>
        <w:tc>
          <w:tcPr>
            <w:tcW w:w="99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0E1CF89" w14:textId="77777777" w:rsidR="003851EE" w:rsidRPr="008E4B6C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0.054</w:t>
            </w:r>
          </w:p>
        </w:tc>
      </w:tr>
      <w:tr w:rsidR="003851EE" w:rsidRPr="00FC1206" w14:paraId="51A87C03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FD368C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Age, years – median (range)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40226895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61</w:t>
            </w:r>
            <w:r w:rsidRPr="00FC1206">
              <w:rPr>
                <w:sz w:val="18"/>
                <w:szCs w:val="20"/>
                <w:lang w:val="en-US"/>
              </w:rPr>
              <w:t xml:space="preserve"> (31-75)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0313002A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61 (3</w:t>
            </w:r>
            <w:r w:rsidRPr="00FC1206">
              <w:rPr>
                <w:sz w:val="18"/>
                <w:szCs w:val="20"/>
                <w:lang w:val="en-US"/>
              </w:rPr>
              <w:t>1-75)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0AF9EB2E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60 (39-74</w:t>
            </w:r>
            <w:r w:rsidRPr="00FC1206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30C005BA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0.980</w:t>
            </w:r>
          </w:p>
        </w:tc>
      </w:tr>
      <w:tr w:rsidR="003851EE" w:rsidRPr="00C765B3" w14:paraId="25FBC4C4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AA6CAC" w14:textId="77777777" w:rsidR="003851EE" w:rsidRPr="008D1964" w:rsidRDefault="003851EE" w:rsidP="00D37FB1">
            <w:pPr>
              <w:rPr>
                <w:sz w:val="18"/>
                <w:szCs w:val="20"/>
                <w:vertAlign w:val="superscript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BMI – mean (95%CI) range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7017E217" w14:textId="77777777" w:rsidR="003851EE" w:rsidRPr="002B7E28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26.3 (25.8-26.9) 17-44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5F4983DD" w14:textId="77777777" w:rsidR="003851EE" w:rsidRPr="00C765B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26.4 (25.7-27.0) 17-44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2254AAB3" w14:textId="77777777" w:rsidR="003851EE" w:rsidRPr="00D6594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26.3 (25.4-27.3) </w:t>
            </w:r>
            <w:r w:rsidRPr="00D65946">
              <w:rPr>
                <w:sz w:val="18"/>
                <w:szCs w:val="20"/>
                <w:lang w:val="en-US"/>
              </w:rPr>
              <w:t>18-40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252560B5" w14:textId="77777777" w:rsidR="003851EE" w:rsidRPr="00D6594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0.941</w:t>
            </w:r>
          </w:p>
        </w:tc>
      </w:tr>
      <w:tr w:rsidR="003851EE" w:rsidRPr="00C765B3" w14:paraId="50B92640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B851D8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Time to follow-up, months</w:t>
            </w:r>
          </w:p>
          <w:p w14:paraId="28289F9D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mean (95%CI) range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39802333" w14:textId="77777777" w:rsidR="003851EE" w:rsidRPr="002B7E28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2B7E28">
              <w:rPr>
                <w:sz w:val="18"/>
                <w:szCs w:val="20"/>
                <w:lang w:val="en-US"/>
              </w:rPr>
              <w:t>18.1</w:t>
            </w:r>
            <w:r>
              <w:rPr>
                <w:sz w:val="18"/>
                <w:szCs w:val="20"/>
                <w:lang w:val="en-US"/>
              </w:rPr>
              <w:t xml:space="preserve"> (18.0-18.3) </w:t>
            </w:r>
            <w:r w:rsidRPr="002B7E28">
              <w:rPr>
                <w:sz w:val="18"/>
                <w:szCs w:val="20"/>
                <w:lang w:val="en-US"/>
              </w:rPr>
              <w:t>13-2</w:t>
            </w:r>
            <w:r>
              <w:rPr>
                <w:sz w:val="18"/>
                <w:szCs w:val="20"/>
                <w:lang w:val="en-US"/>
              </w:rPr>
              <w:t>8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03D33B37" w14:textId="77777777" w:rsidR="003851EE" w:rsidRPr="002B7E28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18.2 (18.0-18.4) </w:t>
            </w:r>
            <w:r w:rsidRPr="002B7E28">
              <w:rPr>
                <w:sz w:val="18"/>
                <w:szCs w:val="20"/>
                <w:lang w:val="en-US"/>
              </w:rPr>
              <w:t>13-28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59935EBB" w14:textId="77777777" w:rsidR="003851EE" w:rsidRPr="002B7E28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18.0 (17.8-18.3)</w:t>
            </w:r>
            <w:r w:rsidRPr="002B7E28">
              <w:rPr>
                <w:sz w:val="18"/>
                <w:szCs w:val="20"/>
                <w:lang w:val="en-US"/>
              </w:rPr>
              <w:t xml:space="preserve"> 13-22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5A61D27" w14:textId="77777777" w:rsidR="003851EE" w:rsidRPr="002B7E28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0.405</w:t>
            </w:r>
          </w:p>
        </w:tc>
      </w:tr>
      <w:tr w:rsidR="003851EE" w:rsidRPr="00D528E9" w14:paraId="48D5F530" w14:textId="77777777" w:rsidTr="00D37FB1">
        <w:trPr>
          <w:trHeight w:val="679"/>
        </w:trPr>
        <w:tc>
          <w:tcPr>
            <w:tcW w:w="1429" w:type="dxa"/>
            <w:gridSpan w:val="2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69FD5138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CCI </w:t>
            </w:r>
          </w:p>
        </w:tc>
        <w:tc>
          <w:tcPr>
            <w:tcW w:w="1429" w:type="dxa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3621C7BB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</w:t>
            </w:r>
          </w:p>
          <w:p w14:paraId="48F82A79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</w:t>
            </w:r>
          </w:p>
          <w:p w14:paraId="7382401E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2+</w:t>
            </w:r>
          </w:p>
        </w:tc>
        <w:tc>
          <w:tcPr>
            <w:tcW w:w="20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2A8C5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260 (78%)</w:t>
            </w:r>
          </w:p>
          <w:p w14:paraId="207180B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57 (17%)</w:t>
            </w:r>
          </w:p>
          <w:p w14:paraId="3D6466BE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16 (5%)</w:t>
            </w:r>
          </w:p>
        </w:tc>
        <w:tc>
          <w:tcPr>
            <w:tcW w:w="207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FC65493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183 (80%)</w:t>
            </w:r>
          </w:p>
          <w:p w14:paraId="06A7652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36 (16%)</w:t>
            </w:r>
          </w:p>
          <w:p w14:paraId="5EE0ED53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10 (4%)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75FD66A9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77 (74%)</w:t>
            </w:r>
          </w:p>
          <w:p w14:paraId="1558559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21 (20%)</w:t>
            </w:r>
          </w:p>
          <w:p w14:paraId="78D91105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 (6%)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3A6ED45E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0.486</w:t>
            </w:r>
          </w:p>
        </w:tc>
      </w:tr>
      <w:tr w:rsidR="003851EE" w:rsidRPr="00D528E9" w14:paraId="2EB26E6D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2C0083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Operation on dominant side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5A1C85C5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149 (45%)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1344AACA" w14:textId="77777777" w:rsidR="003851EE" w:rsidRPr="00FC1206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105 (46%)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4C58C127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44 (42%)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3F6D0B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0.501</w:t>
            </w:r>
          </w:p>
        </w:tc>
      </w:tr>
      <w:tr w:rsidR="003851EE" w:rsidRPr="00D528E9" w14:paraId="68794FCD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4312EF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Multifocal cancer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3E3A0B4E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30 (10%)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53D076D1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15 (7%)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7F6B14B3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15 (15%)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4A0622FE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>0.021</w:t>
            </w:r>
          </w:p>
        </w:tc>
      </w:tr>
      <w:tr w:rsidR="003851EE" w:rsidRPr="00FC1206" w14:paraId="06024FC8" w14:textId="77777777" w:rsidTr="00D37FB1">
        <w:trPr>
          <w:trHeight w:val="397"/>
        </w:trPr>
        <w:tc>
          <w:tcPr>
            <w:tcW w:w="1429" w:type="dxa"/>
            <w:gridSpan w:val="2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10F74A09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Tumor size</w:t>
            </w:r>
            <w:r>
              <w:rPr>
                <w:sz w:val="18"/>
                <w:szCs w:val="20"/>
                <w:lang w:val="en-US"/>
              </w:rPr>
              <w:t xml:space="preserve">, </w:t>
            </w:r>
            <w:r w:rsidRPr="00FC1206">
              <w:rPr>
                <w:sz w:val="18"/>
                <w:szCs w:val="20"/>
                <w:lang w:val="en-US"/>
              </w:rPr>
              <w:t xml:space="preserve">mm </w:t>
            </w:r>
          </w:p>
        </w:tc>
        <w:tc>
          <w:tcPr>
            <w:tcW w:w="1429" w:type="dxa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79DFF795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me</w:t>
            </w:r>
            <w:r>
              <w:rPr>
                <w:sz w:val="18"/>
                <w:szCs w:val="20"/>
                <w:lang w:val="en-US"/>
              </w:rPr>
              <w:t>an (95%CI)</w:t>
            </w:r>
          </w:p>
          <w:p w14:paraId="202A17CD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median (</w:t>
            </w:r>
            <w:r w:rsidRPr="00FC1206">
              <w:rPr>
                <w:sz w:val="18"/>
                <w:szCs w:val="20"/>
                <w:lang w:val="en-US"/>
              </w:rPr>
              <w:t>range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09DFD2F1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16 (15-17)</w:t>
            </w:r>
          </w:p>
          <w:p w14:paraId="6AAC1541" w14:textId="77777777" w:rsidR="003851EE" w:rsidRPr="00326AC5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14 (</w:t>
            </w:r>
            <w:r w:rsidRPr="00326AC5">
              <w:rPr>
                <w:sz w:val="18"/>
                <w:szCs w:val="20"/>
                <w:lang w:val="en-US"/>
              </w:rPr>
              <w:t>4-65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66B8572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326AC5">
              <w:rPr>
                <w:sz w:val="18"/>
                <w:szCs w:val="20"/>
                <w:lang w:val="en-US"/>
              </w:rPr>
              <w:t>15</w:t>
            </w:r>
            <w:r>
              <w:rPr>
                <w:sz w:val="18"/>
                <w:szCs w:val="20"/>
                <w:lang w:val="en-US"/>
              </w:rPr>
              <w:t xml:space="preserve"> (14-16)</w:t>
            </w:r>
          </w:p>
          <w:p w14:paraId="48F516CA" w14:textId="77777777" w:rsidR="003851EE" w:rsidRPr="00326AC5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13 (</w:t>
            </w:r>
            <w:r w:rsidRPr="00326AC5">
              <w:rPr>
                <w:sz w:val="18"/>
                <w:szCs w:val="20"/>
                <w:lang w:val="en-US"/>
              </w:rPr>
              <w:t>4-65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7D781B1F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20 (18-22)</w:t>
            </w:r>
          </w:p>
          <w:p w14:paraId="03B56901" w14:textId="77777777" w:rsidR="003851EE" w:rsidRPr="00326AC5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19 (</w:t>
            </w:r>
            <w:r w:rsidRPr="00326AC5">
              <w:rPr>
                <w:sz w:val="18"/>
                <w:szCs w:val="20"/>
                <w:lang w:val="en-US"/>
              </w:rPr>
              <w:t>6-62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6189FED6" w14:textId="77777777" w:rsidR="003851EE" w:rsidRPr="007430DB" w:rsidRDefault="003851EE" w:rsidP="00D37FB1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7430DB">
              <w:rPr>
                <w:b/>
                <w:sz w:val="18"/>
                <w:szCs w:val="20"/>
                <w:lang w:val="en-US"/>
              </w:rPr>
              <w:t>0.000</w:t>
            </w:r>
          </w:p>
        </w:tc>
      </w:tr>
      <w:tr w:rsidR="003851EE" w:rsidRPr="00FC1206" w14:paraId="11E72D6E" w14:textId="77777777" w:rsidTr="00D37FB1">
        <w:trPr>
          <w:trHeight w:val="397"/>
        </w:trPr>
        <w:tc>
          <w:tcPr>
            <w:tcW w:w="1429" w:type="dxa"/>
            <w:gridSpan w:val="2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21BB5EAF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Lump. size, cm3 </w:t>
            </w:r>
          </w:p>
        </w:tc>
        <w:tc>
          <w:tcPr>
            <w:tcW w:w="1429" w:type="dxa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2C2C2DCD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mean (95%CI) median (range)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35E5DD3A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95 (85-104)</w:t>
            </w:r>
          </w:p>
          <w:p w14:paraId="4E64C60C" w14:textId="77777777" w:rsidR="003851EE" w:rsidRPr="00EF066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69 (</w:t>
            </w:r>
            <w:r w:rsidRPr="00EF0663">
              <w:rPr>
                <w:sz w:val="18"/>
                <w:szCs w:val="20"/>
                <w:lang w:val="en-US"/>
              </w:rPr>
              <w:t>2-653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0B0E9B3F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83 (74-92)</w:t>
            </w:r>
          </w:p>
          <w:p w14:paraId="4A666E0B" w14:textId="77777777" w:rsidR="003851EE" w:rsidRPr="00EF066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 xml:space="preserve"> 60 (</w:t>
            </w:r>
            <w:r w:rsidRPr="00EF0663">
              <w:rPr>
                <w:sz w:val="18"/>
                <w:szCs w:val="20"/>
                <w:lang w:val="en-US"/>
              </w:rPr>
              <w:t>2-413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569871A3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120 (99-141)</w:t>
            </w:r>
          </w:p>
          <w:p w14:paraId="314C6BA8" w14:textId="77777777" w:rsidR="003851EE" w:rsidRPr="00EF066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88 (</w:t>
            </w:r>
            <w:r w:rsidRPr="00EF0663">
              <w:rPr>
                <w:sz w:val="18"/>
                <w:szCs w:val="20"/>
                <w:lang w:val="en-US"/>
              </w:rPr>
              <w:t>7-653</w:t>
            </w:r>
            <w:r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5BCAE605" w14:textId="77777777" w:rsidR="003851EE" w:rsidRPr="007430DB" w:rsidRDefault="003851EE" w:rsidP="00D37FB1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7430DB">
              <w:rPr>
                <w:b/>
                <w:sz w:val="18"/>
                <w:szCs w:val="20"/>
                <w:lang w:val="en-US"/>
              </w:rPr>
              <w:t>0.002</w:t>
            </w:r>
          </w:p>
        </w:tc>
      </w:tr>
      <w:tr w:rsidR="003851EE" w:rsidRPr="00BB5900" w14:paraId="41BCD3F3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C67FBE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Breast re-excision due to insufficient margin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161F915D" w14:textId="77777777" w:rsidR="003851EE" w:rsidRPr="00004D0C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54 (16</w:t>
            </w:r>
            <w:r w:rsidRPr="00004D0C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541861A5" w14:textId="77777777" w:rsidR="003851EE" w:rsidRPr="00004D0C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36 (16%)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4666CE02" w14:textId="77777777" w:rsidR="003851EE" w:rsidRPr="00004D0C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 (17</w:t>
            </w:r>
            <w:r w:rsidRPr="00004D0C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70F9FF1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0.743</w:t>
            </w:r>
          </w:p>
        </w:tc>
      </w:tr>
      <w:tr w:rsidR="003851EE" w:rsidRPr="00FC1206" w14:paraId="7F48283B" w14:textId="77777777" w:rsidTr="00D37FB1">
        <w:trPr>
          <w:trHeight w:val="450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041BF802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Axillary surgery</w:t>
            </w:r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40061954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S</w:t>
            </w:r>
            <w:r>
              <w:rPr>
                <w:sz w:val="18"/>
                <w:szCs w:val="20"/>
                <w:lang w:val="en-US"/>
              </w:rPr>
              <w:t>L</w:t>
            </w:r>
            <w:r w:rsidRPr="00FC1206">
              <w:rPr>
                <w:sz w:val="18"/>
                <w:szCs w:val="20"/>
                <w:lang w:val="en-US"/>
              </w:rPr>
              <w:t>N</w:t>
            </w:r>
            <w:r>
              <w:rPr>
                <w:sz w:val="18"/>
                <w:szCs w:val="20"/>
                <w:lang w:val="en-US"/>
              </w:rPr>
              <w:t>B</w:t>
            </w:r>
          </w:p>
          <w:p w14:paraId="4506729F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ALND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23682610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266</w:t>
            </w:r>
            <w:r w:rsidRPr="00F078B7">
              <w:rPr>
                <w:sz w:val="18"/>
                <w:szCs w:val="20"/>
                <w:lang w:val="en-US"/>
              </w:rPr>
              <w:t xml:space="preserve"> (80%)</w:t>
            </w:r>
          </w:p>
          <w:p w14:paraId="6D8907A8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F078B7">
              <w:rPr>
                <w:sz w:val="18"/>
                <w:szCs w:val="20"/>
                <w:lang w:val="en-US"/>
              </w:rPr>
              <w:t>67 (20%)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3CF79BB0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F078B7">
              <w:rPr>
                <w:sz w:val="18"/>
                <w:szCs w:val="20"/>
                <w:lang w:val="en-US"/>
              </w:rPr>
              <w:t>1</w:t>
            </w:r>
            <w:r>
              <w:rPr>
                <w:sz w:val="18"/>
                <w:szCs w:val="20"/>
                <w:lang w:val="en-US"/>
              </w:rPr>
              <w:t>89 (83</w:t>
            </w:r>
            <w:r w:rsidRPr="00F078B7">
              <w:rPr>
                <w:sz w:val="18"/>
                <w:szCs w:val="20"/>
                <w:lang w:val="en-US"/>
              </w:rPr>
              <w:t>%)</w:t>
            </w:r>
          </w:p>
          <w:p w14:paraId="021C78E5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F078B7">
              <w:rPr>
                <w:sz w:val="18"/>
                <w:szCs w:val="20"/>
                <w:lang w:val="en-US"/>
              </w:rPr>
              <w:t>39 (17%)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1956A762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F078B7">
              <w:rPr>
                <w:sz w:val="18"/>
                <w:szCs w:val="20"/>
                <w:lang w:val="en-US"/>
              </w:rPr>
              <w:t>77 (73%)</w:t>
            </w:r>
          </w:p>
          <w:p w14:paraId="2C602B4E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F078B7">
              <w:rPr>
                <w:sz w:val="18"/>
                <w:szCs w:val="20"/>
                <w:lang w:val="en-US"/>
              </w:rPr>
              <w:t>28 (27%)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06A0B82" w14:textId="77777777" w:rsidR="003851EE" w:rsidRPr="00F078B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0.102</w:t>
            </w:r>
          </w:p>
        </w:tc>
      </w:tr>
      <w:tr w:rsidR="003851EE" w:rsidRPr="00FC1206" w14:paraId="53DD51C3" w14:textId="77777777" w:rsidTr="00D37FB1">
        <w:trPr>
          <w:trHeight w:val="397"/>
        </w:trPr>
        <w:tc>
          <w:tcPr>
            <w:tcW w:w="2858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3C4D82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LN removed – median (range)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3A762FA5" w14:textId="77777777" w:rsidR="003851EE" w:rsidRPr="00ED6864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ED6864">
              <w:rPr>
                <w:sz w:val="18"/>
                <w:szCs w:val="20"/>
                <w:lang w:val="en-US"/>
              </w:rPr>
              <w:t>2 (0-37)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630EA85A" w14:textId="77777777" w:rsidR="003851EE" w:rsidRPr="00ED6864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ED6864">
              <w:rPr>
                <w:sz w:val="18"/>
                <w:szCs w:val="20"/>
                <w:lang w:val="en-US"/>
              </w:rPr>
              <w:t>2 (0-37)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445D759D" w14:textId="77777777" w:rsidR="003851EE" w:rsidRPr="00ED6864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ED6864">
              <w:rPr>
                <w:sz w:val="18"/>
                <w:szCs w:val="20"/>
                <w:lang w:val="en-US"/>
              </w:rPr>
              <w:t>2 (1-31)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5075D79C" w14:textId="77777777" w:rsidR="003851EE" w:rsidRPr="00ED6864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0.327</w:t>
            </w:r>
          </w:p>
        </w:tc>
      </w:tr>
      <w:tr w:rsidR="003851EE" w:rsidRPr="00456D0B" w14:paraId="6E79F720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6C969ABA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T-stage</w:t>
            </w:r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68BAB932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T1</w:t>
            </w:r>
          </w:p>
          <w:p w14:paraId="5E5F9518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T2</w:t>
            </w:r>
          </w:p>
          <w:p w14:paraId="13E7A312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D</w:t>
            </w:r>
            <w:r w:rsidRPr="00FC1206">
              <w:rPr>
                <w:sz w:val="18"/>
                <w:szCs w:val="20"/>
                <w:lang w:val="en-US"/>
              </w:rPr>
              <w:t>C</w:t>
            </w:r>
            <w:r>
              <w:rPr>
                <w:sz w:val="18"/>
                <w:szCs w:val="20"/>
                <w:lang w:val="en-US"/>
              </w:rPr>
              <w:t>IS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3867ABDA" w14:textId="77777777" w:rsidR="003851EE" w:rsidRPr="00456D0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262</w:t>
            </w:r>
            <w:r w:rsidRPr="00456D0B">
              <w:rPr>
                <w:sz w:val="18"/>
                <w:szCs w:val="20"/>
                <w:lang w:val="en-US"/>
              </w:rPr>
              <w:t xml:space="preserve"> (78%)</w:t>
            </w:r>
          </w:p>
          <w:p w14:paraId="7C389A84" w14:textId="77777777" w:rsidR="003851EE" w:rsidRPr="00456D0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456D0B">
              <w:rPr>
                <w:sz w:val="18"/>
                <w:szCs w:val="20"/>
                <w:lang w:val="en-US"/>
              </w:rPr>
              <w:t>55 (17%)</w:t>
            </w:r>
          </w:p>
          <w:p w14:paraId="228CAF5E" w14:textId="77777777" w:rsidR="003851EE" w:rsidRPr="00456D0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456D0B">
              <w:rPr>
                <w:sz w:val="18"/>
                <w:szCs w:val="20"/>
                <w:lang w:val="en-US"/>
              </w:rPr>
              <w:t>17 (5%)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0A3074E8" w14:textId="77777777" w:rsidR="003851EE" w:rsidRPr="00A95AA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195 (85</w:t>
            </w:r>
            <w:r w:rsidRPr="00A95AA3">
              <w:rPr>
                <w:sz w:val="18"/>
                <w:szCs w:val="20"/>
                <w:lang w:val="en-US"/>
              </w:rPr>
              <w:t>%)</w:t>
            </w:r>
          </w:p>
          <w:p w14:paraId="00018DE6" w14:textId="77777777" w:rsidR="003851EE" w:rsidRPr="00A95AA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23 (10</w:t>
            </w:r>
            <w:r w:rsidRPr="00A95AA3">
              <w:rPr>
                <w:sz w:val="18"/>
                <w:szCs w:val="20"/>
                <w:lang w:val="en-US"/>
              </w:rPr>
              <w:t>%)</w:t>
            </w:r>
          </w:p>
          <w:p w14:paraId="56AD6B13" w14:textId="77777777" w:rsidR="003851EE" w:rsidRPr="00A95AA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11 (5</w:t>
            </w:r>
            <w:r w:rsidRPr="00A95AA3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55F18C6C" w14:textId="77777777" w:rsidR="003851EE" w:rsidRPr="00A95AA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67 (64</w:t>
            </w:r>
            <w:r w:rsidRPr="00A95AA3">
              <w:rPr>
                <w:sz w:val="18"/>
                <w:szCs w:val="20"/>
                <w:lang w:val="en-US"/>
              </w:rPr>
              <w:t>%)</w:t>
            </w:r>
          </w:p>
          <w:p w14:paraId="2EA4EEBE" w14:textId="77777777" w:rsidR="003851EE" w:rsidRPr="00A95AA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32 (30</w:t>
            </w:r>
            <w:r w:rsidRPr="00A95AA3">
              <w:rPr>
                <w:sz w:val="18"/>
                <w:szCs w:val="20"/>
                <w:lang w:val="en-US"/>
              </w:rPr>
              <w:t>%)</w:t>
            </w:r>
          </w:p>
          <w:p w14:paraId="0867AAE5" w14:textId="77777777" w:rsidR="003851EE" w:rsidRPr="00A95AA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 (6%)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C13CBB1" w14:textId="77777777" w:rsidR="003851EE" w:rsidRPr="007430DB" w:rsidRDefault="003851EE" w:rsidP="00D37FB1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7430DB">
              <w:rPr>
                <w:b/>
                <w:sz w:val="18"/>
                <w:szCs w:val="20"/>
                <w:lang w:val="en-US"/>
              </w:rPr>
              <w:t>0.000</w:t>
            </w:r>
          </w:p>
        </w:tc>
      </w:tr>
      <w:tr w:rsidR="003851EE" w:rsidRPr="00FC1206" w14:paraId="22716BA8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580A7ECF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N-stage</w:t>
            </w:r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25AFB287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N0</w:t>
            </w:r>
          </w:p>
          <w:p w14:paraId="6060AB06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N1</w:t>
            </w:r>
          </w:p>
          <w:p w14:paraId="778DF80B" w14:textId="77777777" w:rsidR="003851EE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N2</w:t>
            </w:r>
          </w:p>
          <w:p w14:paraId="1C71A94C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N3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4F788048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256</w:t>
            </w:r>
            <w:r w:rsidRPr="008C513B">
              <w:rPr>
                <w:sz w:val="18"/>
                <w:szCs w:val="20"/>
                <w:lang w:val="en-US"/>
              </w:rPr>
              <w:t xml:space="preserve"> (77%)</w:t>
            </w:r>
          </w:p>
          <w:p w14:paraId="5CDE226C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68 (20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50DB6206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8 (2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0B4C6363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 (0.6%)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0C8D9353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184 (80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2E59A022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39 (17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3F610F0B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5 (2%)</w:t>
            </w:r>
          </w:p>
          <w:p w14:paraId="098AF8E8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 (0.4%)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337BA2F1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72 (69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2926B60B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29 (28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4D228A34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 (3</w:t>
            </w:r>
            <w:r w:rsidRPr="008C513B">
              <w:rPr>
                <w:sz w:val="18"/>
                <w:szCs w:val="20"/>
                <w:lang w:val="en-US"/>
              </w:rPr>
              <w:t>%)</w:t>
            </w:r>
          </w:p>
          <w:p w14:paraId="411CCE4C" w14:textId="77777777" w:rsidR="003851EE" w:rsidRPr="008C513B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 (1%)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923188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0.076</w:t>
            </w:r>
          </w:p>
        </w:tc>
      </w:tr>
      <w:tr w:rsidR="003851EE" w:rsidRPr="00FC1206" w14:paraId="3B9A5DB4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743BD9BB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Histology</w:t>
            </w:r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371CC2A3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D</w:t>
            </w:r>
            <w:r>
              <w:rPr>
                <w:sz w:val="18"/>
                <w:szCs w:val="20"/>
                <w:lang w:val="en-US"/>
              </w:rPr>
              <w:t>uctal BC</w:t>
            </w:r>
          </w:p>
          <w:p w14:paraId="6563A9AD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L</w:t>
            </w:r>
            <w:r>
              <w:rPr>
                <w:sz w:val="18"/>
                <w:szCs w:val="20"/>
                <w:lang w:val="en-US"/>
              </w:rPr>
              <w:t>obular BC</w:t>
            </w:r>
          </w:p>
          <w:p w14:paraId="3B71301C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D</w:t>
            </w:r>
            <w:r w:rsidRPr="00FC1206">
              <w:rPr>
                <w:sz w:val="18"/>
                <w:szCs w:val="20"/>
                <w:lang w:val="en-US"/>
              </w:rPr>
              <w:t>CIS</w:t>
            </w:r>
          </w:p>
          <w:p w14:paraId="004F68FC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Other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017B319D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275 (82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6E2B1200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26 (8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055E7A89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17 (5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148F7B44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16 (5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5F789A98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185 (81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30CFB095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22 (10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2AB6052B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11 (5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23F10F93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11 (5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71EF42C8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90 (86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02E1DE55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4 (4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  <w:p w14:paraId="2E1B171B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 (6%)</w:t>
            </w:r>
          </w:p>
          <w:p w14:paraId="60523170" w14:textId="77777777" w:rsidR="003851EE" w:rsidRPr="007557A7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5 (5</w:t>
            </w:r>
            <w:r w:rsidRPr="007557A7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4C3F833B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0.329</w:t>
            </w:r>
          </w:p>
        </w:tc>
      </w:tr>
      <w:tr w:rsidR="003851EE" w:rsidRPr="00FC1206" w14:paraId="7C83C163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2C09921E" w14:textId="77777777" w:rsidR="003851EE" w:rsidRPr="00BE02BF" w:rsidRDefault="003851EE" w:rsidP="00D37FB1">
            <w:pPr>
              <w:rPr>
                <w:sz w:val="18"/>
                <w:szCs w:val="20"/>
                <w:vertAlign w:val="superscript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ER</w:t>
            </w:r>
            <w:r>
              <w:rPr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FC1206">
              <w:rPr>
                <w:sz w:val="18"/>
                <w:szCs w:val="20"/>
                <w:lang w:val="en-US"/>
              </w:rPr>
              <w:t>status</w:t>
            </w:r>
            <w:r>
              <w:rPr>
                <w:sz w:val="18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06374691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Pos.</w:t>
            </w:r>
          </w:p>
          <w:p w14:paraId="119AEEF6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Neg.</w:t>
            </w:r>
          </w:p>
          <w:p w14:paraId="7FCE1560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proofErr w:type="spellStart"/>
            <w:r w:rsidRPr="00FC1206">
              <w:rPr>
                <w:sz w:val="18"/>
                <w:szCs w:val="20"/>
                <w:lang w:val="en-US"/>
              </w:rPr>
              <w:t>n.a.</w:t>
            </w:r>
            <w:proofErr w:type="spellEnd"/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2017050E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283</w:t>
            </w:r>
            <w:r w:rsidRPr="00731CD3">
              <w:rPr>
                <w:sz w:val="18"/>
                <w:szCs w:val="20"/>
                <w:lang w:val="en-US"/>
              </w:rPr>
              <w:t xml:space="preserve"> (85%)</w:t>
            </w:r>
          </w:p>
          <w:p w14:paraId="2E29A342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>34 (10%)</w:t>
            </w:r>
          </w:p>
          <w:p w14:paraId="0E68E529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>17 (5%)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692C02A0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201</w:t>
            </w:r>
            <w:r w:rsidRPr="00731CD3">
              <w:rPr>
                <w:sz w:val="18"/>
                <w:szCs w:val="20"/>
                <w:lang w:val="en-US"/>
              </w:rPr>
              <w:t xml:space="preserve"> (88%)</w:t>
            </w:r>
          </w:p>
          <w:p w14:paraId="586D9ED2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>17 (7%)</w:t>
            </w:r>
          </w:p>
          <w:p w14:paraId="0072D14F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 xml:space="preserve">11 (5%) 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4FD47035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>82 (78%)</w:t>
            </w:r>
          </w:p>
          <w:p w14:paraId="23E1770D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>17 (16%)</w:t>
            </w:r>
          </w:p>
          <w:p w14:paraId="1BA0EBD7" w14:textId="77777777" w:rsidR="003851EE" w:rsidRPr="00731CD3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731CD3">
              <w:rPr>
                <w:sz w:val="18"/>
                <w:szCs w:val="20"/>
                <w:lang w:val="en-US"/>
              </w:rPr>
              <w:t>6 (6%)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78460D7" w14:textId="77777777" w:rsidR="003851EE" w:rsidRPr="007430DB" w:rsidRDefault="003851EE" w:rsidP="00D37FB1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7430DB">
              <w:rPr>
                <w:b/>
                <w:sz w:val="18"/>
                <w:szCs w:val="20"/>
                <w:lang w:val="en-US"/>
              </w:rPr>
              <w:t>0.042</w:t>
            </w:r>
          </w:p>
        </w:tc>
      </w:tr>
      <w:tr w:rsidR="003851EE" w:rsidRPr="00FC1206" w14:paraId="28B069ED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659EF663" w14:textId="77777777" w:rsidR="003851EE" w:rsidRPr="00BE02BF" w:rsidRDefault="003851EE" w:rsidP="00D37FB1">
            <w:pPr>
              <w:rPr>
                <w:sz w:val="18"/>
                <w:szCs w:val="20"/>
                <w:vertAlign w:val="superscript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HER2</w:t>
            </w:r>
            <w:r>
              <w:rPr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FC1206">
              <w:rPr>
                <w:sz w:val="18"/>
                <w:szCs w:val="20"/>
                <w:lang w:val="en-US"/>
              </w:rPr>
              <w:t>status</w:t>
            </w:r>
            <w:r>
              <w:rPr>
                <w:sz w:val="18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1E5F24E2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Pos.</w:t>
            </w:r>
          </w:p>
          <w:p w14:paraId="4316C1AD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Neg.</w:t>
            </w:r>
          </w:p>
          <w:p w14:paraId="5B10DFF0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proofErr w:type="spellStart"/>
            <w:r w:rsidRPr="00FC1206">
              <w:rPr>
                <w:sz w:val="18"/>
                <w:szCs w:val="20"/>
                <w:lang w:val="en-US"/>
              </w:rPr>
              <w:t>n.a.</w:t>
            </w:r>
            <w:proofErr w:type="spellEnd"/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316BEF14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35 (10</w:t>
            </w:r>
            <w:r w:rsidRPr="00B54D41">
              <w:rPr>
                <w:sz w:val="18"/>
                <w:szCs w:val="20"/>
                <w:lang w:val="en-US"/>
              </w:rPr>
              <w:t>%)</w:t>
            </w:r>
          </w:p>
          <w:p w14:paraId="14BF9388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281 (84</w:t>
            </w:r>
            <w:r w:rsidRPr="00B54D41">
              <w:rPr>
                <w:sz w:val="18"/>
                <w:szCs w:val="20"/>
                <w:lang w:val="en-US"/>
              </w:rPr>
              <w:t>%)</w:t>
            </w:r>
          </w:p>
          <w:p w14:paraId="148B83E7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 (5</w:t>
            </w:r>
            <w:r w:rsidRPr="00B54D41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474FF0EF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 (8</w:t>
            </w:r>
            <w:r w:rsidRPr="00B54D41">
              <w:rPr>
                <w:sz w:val="18"/>
                <w:szCs w:val="20"/>
                <w:lang w:val="en-US"/>
              </w:rPr>
              <w:t>%)</w:t>
            </w:r>
          </w:p>
          <w:p w14:paraId="60DAED9E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199</w:t>
            </w:r>
            <w:r w:rsidRPr="00B54D41">
              <w:rPr>
                <w:sz w:val="18"/>
                <w:szCs w:val="20"/>
                <w:lang w:val="en-US"/>
              </w:rPr>
              <w:t xml:space="preserve"> (</w:t>
            </w:r>
            <w:r>
              <w:rPr>
                <w:sz w:val="18"/>
                <w:szCs w:val="20"/>
                <w:lang w:val="en-US"/>
              </w:rPr>
              <w:t>87</w:t>
            </w:r>
            <w:r w:rsidRPr="00B54D41">
              <w:rPr>
                <w:sz w:val="18"/>
                <w:szCs w:val="20"/>
                <w:lang w:val="en-US"/>
              </w:rPr>
              <w:t>%)</w:t>
            </w:r>
          </w:p>
          <w:p w14:paraId="49DABCB6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12 (5</w:t>
            </w:r>
            <w:r w:rsidRPr="00B54D41">
              <w:rPr>
                <w:sz w:val="18"/>
                <w:szCs w:val="20"/>
                <w:lang w:val="en-US"/>
              </w:rPr>
              <w:t>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678664B0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B54D41">
              <w:rPr>
                <w:sz w:val="18"/>
                <w:szCs w:val="20"/>
                <w:lang w:val="en-US"/>
              </w:rPr>
              <w:t>8 (22%)</w:t>
            </w:r>
          </w:p>
          <w:p w14:paraId="29D19439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B54D41">
              <w:rPr>
                <w:sz w:val="18"/>
                <w:szCs w:val="20"/>
                <w:lang w:val="en-US"/>
              </w:rPr>
              <w:t>29 (78%)</w:t>
            </w:r>
          </w:p>
          <w:p w14:paraId="683011D7" w14:textId="77777777" w:rsidR="003851EE" w:rsidRPr="00B54D4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 (6%)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17295BB8" w14:textId="77777777" w:rsidR="003851EE" w:rsidRPr="007430DB" w:rsidRDefault="003851EE" w:rsidP="00D37FB1">
            <w:pPr>
              <w:jc w:val="center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>0.045</w:t>
            </w:r>
          </w:p>
        </w:tc>
      </w:tr>
      <w:tr w:rsidR="003851EE" w:rsidRPr="00FC1206" w14:paraId="589A4DF2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right w:val="dashed" w:sz="4" w:space="0" w:color="auto"/>
            </w:tcBorders>
            <w:vAlign w:val="center"/>
          </w:tcPr>
          <w:p w14:paraId="12DC78E6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Systemic adjuvant therapy</w:t>
            </w:r>
          </w:p>
        </w:tc>
        <w:tc>
          <w:tcPr>
            <w:tcW w:w="1445" w:type="dxa"/>
            <w:gridSpan w:val="2"/>
            <w:tcBorders>
              <w:left w:val="dashed" w:sz="4" w:space="0" w:color="auto"/>
              <w:right w:val="single" w:sz="18" w:space="0" w:color="auto"/>
            </w:tcBorders>
            <w:vAlign w:val="center"/>
          </w:tcPr>
          <w:p w14:paraId="2F16D431" w14:textId="77777777" w:rsidR="003851EE" w:rsidRPr="00080D6B" w:rsidRDefault="003851EE" w:rsidP="00D37FB1">
            <w:pPr>
              <w:rPr>
                <w:sz w:val="18"/>
                <w:szCs w:val="20"/>
                <w:lang w:val="en-US"/>
              </w:rPr>
            </w:pPr>
            <w:r w:rsidRPr="00080D6B">
              <w:rPr>
                <w:sz w:val="18"/>
                <w:szCs w:val="20"/>
                <w:lang w:val="en-US"/>
              </w:rPr>
              <w:t>None</w:t>
            </w:r>
          </w:p>
          <w:p w14:paraId="19D71DF7" w14:textId="77777777" w:rsidR="003851EE" w:rsidRPr="00080D6B" w:rsidRDefault="003851EE" w:rsidP="00D37FB1">
            <w:pPr>
              <w:rPr>
                <w:sz w:val="18"/>
                <w:szCs w:val="20"/>
                <w:lang w:val="en-US"/>
              </w:rPr>
            </w:pPr>
            <w:r w:rsidRPr="00080D6B">
              <w:rPr>
                <w:sz w:val="18"/>
                <w:szCs w:val="20"/>
                <w:lang w:val="en-US"/>
              </w:rPr>
              <w:t>Anti-estrogen</w:t>
            </w:r>
          </w:p>
          <w:p w14:paraId="6CA54F1D" w14:textId="77777777" w:rsidR="003851EE" w:rsidRPr="00080D6B" w:rsidRDefault="003851EE" w:rsidP="00D37FB1">
            <w:pPr>
              <w:rPr>
                <w:sz w:val="18"/>
                <w:szCs w:val="20"/>
                <w:lang w:val="en-US"/>
              </w:rPr>
            </w:pPr>
            <w:r w:rsidRPr="00080D6B">
              <w:rPr>
                <w:sz w:val="18"/>
                <w:szCs w:val="20"/>
                <w:lang w:val="en-US"/>
              </w:rPr>
              <w:t>Chemotherapy</w:t>
            </w:r>
          </w:p>
          <w:p w14:paraId="1CD90931" w14:textId="77777777" w:rsidR="003851EE" w:rsidRPr="00080D6B" w:rsidRDefault="003851EE" w:rsidP="00D37FB1">
            <w:pPr>
              <w:rPr>
                <w:sz w:val="18"/>
                <w:szCs w:val="20"/>
                <w:lang w:val="en-US"/>
              </w:rPr>
            </w:pPr>
            <w:r w:rsidRPr="00080D6B">
              <w:rPr>
                <w:sz w:val="18"/>
                <w:szCs w:val="20"/>
                <w:lang w:val="en-US"/>
              </w:rPr>
              <w:t>HER2-tt</w:t>
            </w:r>
          </w:p>
        </w:tc>
        <w:tc>
          <w:tcPr>
            <w:tcW w:w="2069" w:type="dxa"/>
            <w:tcBorders>
              <w:left w:val="single" w:sz="18" w:space="0" w:color="auto"/>
            </w:tcBorders>
            <w:vAlign w:val="center"/>
          </w:tcPr>
          <w:p w14:paraId="4D4267CE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43 (13%)</w:t>
            </w:r>
          </w:p>
          <w:p w14:paraId="07951CD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257 (77%)</w:t>
            </w:r>
          </w:p>
          <w:p w14:paraId="7E80E149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163 (49%)</w:t>
            </w:r>
          </w:p>
          <w:p w14:paraId="314FA4A8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35 (10%)</w:t>
            </w:r>
          </w:p>
        </w:tc>
        <w:tc>
          <w:tcPr>
            <w:tcW w:w="2070" w:type="dxa"/>
            <w:tcBorders>
              <w:right w:val="dashed" w:sz="4" w:space="0" w:color="auto"/>
            </w:tcBorders>
            <w:vAlign w:val="center"/>
          </w:tcPr>
          <w:p w14:paraId="576C93AD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33 (14%)</w:t>
            </w:r>
          </w:p>
          <w:p w14:paraId="7B6A3B18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179 (78%)</w:t>
            </w:r>
          </w:p>
          <w:p w14:paraId="356A1376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98 (43%)</w:t>
            </w:r>
          </w:p>
          <w:p w14:paraId="41796691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17 (7%)</w:t>
            </w:r>
          </w:p>
        </w:tc>
        <w:tc>
          <w:tcPr>
            <w:tcW w:w="2070" w:type="dxa"/>
            <w:tcBorders>
              <w:left w:val="dashed" w:sz="4" w:space="0" w:color="auto"/>
            </w:tcBorders>
            <w:vAlign w:val="center"/>
          </w:tcPr>
          <w:p w14:paraId="69609434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10 (10%)</w:t>
            </w:r>
          </w:p>
          <w:p w14:paraId="39226C54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78 (74%)</w:t>
            </w:r>
          </w:p>
          <w:p w14:paraId="78A29965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65 (62%)</w:t>
            </w:r>
          </w:p>
          <w:p w14:paraId="10E3B174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 (17%)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vAlign w:val="center"/>
          </w:tcPr>
          <w:p w14:paraId="0A1B6910" w14:textId="77777777" w:rsidR="003851EE" w:rsidRPr="007430DB" w:rsidRDefault="003851EE" w:rsidP="00D37FB1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7430DB">
              <w:rPr>
                <w:b/>
                <w:sz w:val="18"/>
                <w:szCs w:val="20"/>
                <w:lang w:val="en-US"/>
              </w:rPr>
              <w:t>0.012</w:t>
            </w:r>
          </w:p>
        </w:tc>
      </w:tr>
      <w:tr w:rsidR="003851EE" w:rsidRPr="006400F1" w14:paraId="706D18CB" w14:textId="77777777" w:rsidTr="00D37FB1">
        <w:trPr>
          <w:trHeight w:val="397"/>
        </w:trPr>
        <w:tc>
          <w:tcPr>
            <w:tcW w:w="1413" w:type="dxa"/>
            <w:tcBorders>
              <w:left w:val="single" w:sz="18" w:space="0" w:color="auto"/>
              <w:bottom w:val="single" w:sz="18" w:space="0" w:color="auto"/>
              <w:right w:val="dashed" w:sz="4" w:space="0" w:color="auto"/>
            </w:tcBorders>
            <w:vAlign w:val="center"/>
          </w:tcPr>
          <w:p w14:paraId="32AD3387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RT Type</w:t>
            </w:r>
          </w:p>
        </w:tc>
        <w:tc>
          <w:tcPr>
            <w:tcW w:w="1445" w:type="dxa"/>
            <w:gridSpan w:val="2"/>
            <w:tcBorders>
              <w:left w:val="dash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9E8A20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50/25</w:t>
            </w:r>
          </w:p>
          <w:p w14:paraId="1225BD6D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40/15</w:t>
            </w:r>
          </w:p>
          <w:p w14:paraId="4CE0C33B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 w:rsidRPr="00FC1206">
              <w:rPr>
                <w:sz w:val="18"/>
                <w:szCs w:val="20"/>
                <w:lang w:val="en-US"/>
              </w:rPr>
              <w:t>40/15</w:t>
            </w:r>
            <w:r>
              <w:rPr>
                <w:sz w:val="18"/>
                <w:szCs w:val="20"/>
                <w:lang w:val="en-US"/>
              </w:rPr>
              <w:t xml:space="preserve"> PBI</w:t>
            </w:r>
          </w:p>
          <w:p w14:paraId="65AE96F5" w14:textId="77777777" w:rsidR="003851EE" w:rsidRPr="00A76256" w:rsidRDefault="003851EE" w:rsidP="00D37FB1">
            <w:pPr>
              <w:rPr>
                <w:sz w:val="18"/>
                <w:szCs w:val="20"/>
                <w:vertAlign w:val="superscript"/>
                <w:lang w:val="en-US"/>
              </w:rPr>
            </w:pPr>
            <w:proofErr w:type="spellStart"/>
            <w:r w:rsidRPr="00FC1206">
              <w:rPr>
                <w:sz w:val="18"/>
                <w:szCs w:val="20"/>
                <w:lang w:val="en-US"/>
              </w:rPr>
              <w:t>Missing</w:t>
            </w:r>
            <w:r>
              <w:rPr>
                <w:sz w:val="18"/>
                <w:szCs w:val="20"/>
                <w:vertAlign w:val="superscript"/>
                <w:lang w:val="en-US"/>
              </w:rPr>
              <w:t>a</w:t>
            </w:r>
            <w:proofErr w:type="spellEnd"/>
          </w:p>
          <w:p w14:paraId="75E21DC0" w14:textId="77777777" w:rsidR="003851EE" w:rsidRPr="00FC1206" w:rsidRDefault="003851EE" w:rsidP="00D37FB1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Boost</w:t>
            </w:r>
          </w:p>
        </w:tc>
        <w:tc>
          <w:tcPr>
            <w:tcW w:w="206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E9C4C67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64 (18%)</w:t>
            </w:r>
          </w:p>
          <w:p w14:paraId="4D2BFCC9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246 (74%)</w:t>
            </w:r>
          </w:p>
          <w:p w14:paraId="2B8D7E1E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23 (7%)</w:t>
            </w:r>
          </w:p>
          <w:p w14:paraId="6E2C093B" w14:textId="77777777" w:rsidR="003851EE" w:rsidRPr="00A76256" w:rsidRDefault="003851EE" w:rsidP="00D37FB1">
            <w:pPr>
              <w:jc w:val="center"/>
              <w:rPr>
                <w:sz w:val="18"/>
                <w:szCs w:val="20"/>
                <w:vertAlign w:val="superscript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 (0.3</w:t>
            </w:r>
            <w:proofErr w:type="gramStart"/>
            <w:r>
              <w:rPr>
                <w:sz w:val="18"/>
                <w:szCs w:val="20"/>
                <w:lang w:val="en-US"/>
              </w:rPr>
              <w:t>%)</w:t>
            </w:r>
            <w:r>
              <w:rPr>
                <w:sz w:val="18"/>
                <w:szCs w:val="20"/>
                <w:vertAlign w:val="superscript"/>
                <w:lang w:val="en-US"/>
              </w:rPr>
              <w:t>a</w:t>
            </w:r>
            <w:proofErr w:type="gramEnd"/>
          </w:p>
          <w:p w14:paraId="2A6B0F73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48 (14%)</w:t>
            </w:r>
          </w:p>
        </w:tc>
        <w:tc>
          <w:tcPr>
            <w:tcW w:w="2070" w:type="dxa"/>
            <w:tcBorders>
              <w:bottom w:val="single" w:sz="18" w:space="0" w:color="auto"/>
              <w:right w:val="dashed" w:sz="4" w:space="0" w:color="auto"/>
            </w:tcBorders>
            <w:vAlign w:val="center"/>
          </w:tcPr>
          <w:p w14:paraId="683C81B9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37 (15</w:t>
            </w:r>
            <w:r w:rsidRPr="006400F1">
              <w:rPr>
                <w:sz w:val="18"/>
                <w:szCs w:val="20"/>
                <w:lang w:val="en-US"/>
              </w:rPr>
              <w:t>%)</w:t>
            </w:r>
          </w:p>
          <w:p w14:paraId="744972F7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173 (76</w:t>
            </w:r>
            <w:r w:rsidRPr="006400F1">
              <w:rPr>
                <w:sz w:val="18"/>
                <w:szCs w:val="20"/>
                <w:lang w:val="en-US"/>
              </w:rPr>
              <w:t>%)</w:t>
            </w:r>
          </w:p>
          <w:p w14:paraId="40CC68FD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18 (8</w:t>
            </w:r>
            <w:r w:rsidRPr="006400F1">
              <w:rPr>
                <w:sz w:val="18"/>
                <w:szCs w:val="20"/>
                <w:lang w:val="en-US"/>
              </w:rPr>
              <w:t>%)</w:t>
            </w:r>
          </w:p>
          <w:p w14:paraId="7CE4841A" w14:textId="77777777" w:rsidR="003851EE" w:rsidRPr="00A76256" w:rsidRDefault="003851EE" w:rsidP="00D37FB1">
            <w:pPr>
              <w:jc w:val="center"/>
              <w:rPr>
                <w:sz w:val="18"/>
                <w:szCs w:val="20"/>
                <w:vertAlign w:val="superscript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 (0.4</w:t>
            </w:r>
            <w:proofErr w:type="gramStart"/>
            <w:r w:rsidRPr="006400F1">
              <w:rPr>
                <w:sz w:val="18"/>
                <w:szCs w:val="20"/>
                <w:lang w:val="en-US"/>
              </w:rPr>
              <w:t>%)</w:t>
            </w:r>
            <w:r>
              <w:rPr>
                <w:sz w:val="18"/>
                <w:szCs w:val="20"/>
                <w:vertAlign w:val="superscript"/>
                <w:lang w:val="en-US"/>
              </w:rPr>
              <w:t>a</w:t>
            </w:r>
            <w:proofErr w:type="gramEnd"/>
          </w:p>
          <w:p w14:paraId="65ACE39C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32 (14%)</w:t>
            </w:r>
          </w:p>
        </w:tc>
        <w:tc>
          <w:tcPr>
            <w:tcW w:w="2070" w:type="dxa"/>
            <w:tcBorders>
              <w:left w:val="dashed" w:sz="4" w:space="0" w:color="auto"/>
              <w:bottom w:val="single" w:sz="18" w:space="0" w:color="auto"/>
            </w:tcBorders>
            <w:vAlign w:val="center"/>
          </w:tcPr>
          <w:p w14:paraId="34A4D5C7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27 (25</w:t>
            </w:r>
            <w:r w:rsidRPr="006400F1">
              <w:rPr>
                <w:sz w:val="18"/>
                <w:szCs w:val="20"/>
                <w:lang w:val="en-US"/>
              </w:rPr>
              <w:t>%)</w:t>
            </w:r>
          </w:p>
          <w:p w14:paraId="32AA01AB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73 (70</w:t>
            </w:r>
            <w:r w:rsidRPr="006400F1">
              <w:rPr>
                <w:sz w:val="18"/>
                <w:szCs w:val="20"/>
                <w:lang w:val="en-US"/>
              </w:rPr>
              <w:t>%)</w:t>
            </w:r>
          </w:p>
          <w:p w14:paraId="3F0ED6D0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5 (5</w:t>
            </w:r>
            <w:r w:rsidRPr="006400F1">
              <w:rPr>
                <w:sz w:val="18"/>
                <w:szCs w:val="20"/>
                <w:lang w:val="en-US"/>
              </w:rPr>
              <w:t>%)</w:t>
            </w:r>
          </w:p>
          <w:p w14:paraId="3753AD4C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 w:rsidRPr="006400F1">
              <w:rPr>
                <w:sz w:val="18"/>
                <w:szCs w:val="20"/>
                <w:lang w:val="en-US"/>
              </w:rPr>
              <w:t>0</w:t>
            </w:r>
          </w:p>
          <w:p w14:paraId="202C1E3E" w14:textId="77777777" w:rsidR="003851EE" w:rsidRPr="006400F1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16 (15%)</w:t>
            </w:r>
          </w:p>
        </w:tc>
        <w:tc>
          <w:tcPr>
            <w:tcW w:w="99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90FE00" w14:textId="77777777" w:rsidR="003851EE" w:rsidRDefault="003851EE" w:rsidP="00D37FB1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0.184</w:t>
            </w:r>
          </w:p>
        </w:tc>
      </w:tr>
    </w:tbl>
    <w:p w14:paraId="245D18F0" w14:textId="77777777" w:rsidR="003851EE" w:rsidRDefault="003851EE" w:rsidP="003851EE">
      <w:pPr>
        <w:rPr>
          <w:lang w:val="en-US"/>
        </w:rPr>
      </w:pPr>
    </w:p>
    <w:p w14:paraId="229265F6" w14:textId="77777777" w:rsidR="003851EE" w:rsidRDefault="003851EE" w:rsidP="003851EE">
      <w:pPr>
        <w:rPr>
          <w:lang w:val="en-US"/>
        </w:rPr>
      </w:pPr>
      <w:r>
        <w:rPr>
          <w:lang w:val="en-US"/>
        </w:rPr>
        <w:lastRenderedPageBreak/>
        <w:t xml:space="preserve">The characteristics of the participants, their BC disease, and the given BC treatment – noted for </w:t>
      </w:r>
      <w:r>
        <w:rPr>
          <w:b/>
          <w:lang w:val="en-US"/>
        </w:rPr>
        <w:t>all</w:t>
      </w:r>
      <w:r>
        <w:rPr>
          <w:lang w:val="en-US"/>
        </w:rPr>
        <w:t xml:space="preserve"> the participants and split into operation groups depending on whether they received </w:t>
      </w:r>
      <w:r>
        <w:rPr>
          <w:b/>
          <w:lang w:val="en-US"/>
        </w:rPr>
        <w:t>C-BCS</w:t>
      </w:r>
      <w:r>
        <w:rPr>
          <w:lang w:val="en-US"/>
        </w:rPr>
        <w:t xml:space="preserve"> or </w:t>
      </w:r>
      <w:r>
        <w:rPr>
          <w:b/>
          <w:lang w:val="en-US"/>
        </w:rPr>
        <w:t>OPS</w:t>
      </w:r>
      <w:r>
        <w:rPr>
          <w:lang w:val="en-US"/>
        </w:rPr>
        <w:t>.</w:t>
      </w:r>
    </w:p>
    <w:p w14:paraId="655E5FBD" w14:textId="77777777" w:rsidR="003851EE" w:rsidRDefault="003851EE" w:rsidP="003851EE">
      <w:pPr>
        <w:rPr>
          <w:lang w:val="en-US"/>
        </w:rPr>
      </w:pPr>
      <w:r>
        <w:rPr>
          <w:lang w:val="en-US"/>
        </w:rPr>
        <w:t>Where nothing else is indicated, results are stated as prevalence and prevalence proportion - N (%).</w:t>
      </w:r>
    </w:p>
    <w:p w14:paraId="708BB989" w14:textId="77777777" w:rsidR="003851EE" w:rsidRPr="00BE02BF" w:rsidRDefault="003851EE" w:rsidP="003851EE">
      <w:pPr>
        <w:rPr>
          <w:lang w:val="en-US"/>
        </w:rPr>
      </w:pPr>
      <w:r>
        <w:rPr>
          <w:vertAlign w:val="superscript"/>
          <w:lang w:val="en-US"/>
        </w:rPr>
        <w:t xml:space="preserve">a </w:t>
      </w:r>
      <w:r>
        <w:rPr>
          <w:lang w:val="en-US"/>
        </w:rPr>
        <w:t xml:space="preserve">One participant opted out of RT. </w:t>
      </w:r>
      <w:r>
        <w:rPr>
          <w:vertAlign w:val="superscript"/>
          <w:lang w:val="en-US"/>
        </w:rPr>
        <w:t xml:space="preserve">b </w:t>
      </w:r>
      <w:r>
        <w:rPr>
          <w:lang w:val="en-US"/>
        </w:rPr>
        <w:t>It is not specified when histology was DCIS.</w:t>
      </w:r>
    </w:p>
    <w:p w14:paraId="3B59C1D8" w14:textId="77777777" w:rsidR="003851EE" w:rsidRPr="00565491" w:rsidRDefault="003851EE" w:rsidP="003851EE">
      <w:pPr>
        <w:rPr>
          <w:sz w:val="20"/>
          <w:szCs w:val="20"/>
          <w:lang w:val="en-US"/>
        </w:rPr>
      </w:pPr>
      <w:r w:rsidRPr="00565491">
        <w:rPr>
          <w:sz w:val="20"/>
          <w:szCs w:val="20"/>
          <w:lang w:val="en-US"/>
        </w:rPr>
        <w:t xml:space="preserve">N = number, CI = confidence intervals, BC = breast cancer, C-BCS = conventional breast conserving surgery, OPS = oncoplastic breast surgery, CCI = </w:t>
      </w:r>
      <w:proofErr w:type="spellStart"/>
      <w:r w:rsidRPr="00565491">
        <w:rPr>
          <w:sz w:val="20"/>
          <w:szCs w:val="20"/>
          <w:lang w:val="en-US"/>
        </w:rPr>
        <w:t>Charlson</w:t>
      </w:r>
      <w:proofErr w:type="spellEnd"/>
      <w:r w:rsidRPr="0056549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C</w:t>
      </w:r>
      <w:r w:rsidRPr="00565491">
        <w:rPr>
          <w:sz w:val="20"/>
          <w:szCs w:val="20"/>
          <w:lang w:val="en-US"/>
        </w:rPr>
        <w:t xml:space="preserve">omorbidity </w:t>
      </w:r>
      <w:r>
        <w:rPr>
          <w:sz w:val="20"/>
          <w:szCs w:val="20"/>
          <w:lang w:val="en-US"/>
        </w:rPr>
        <w:t>I</w:t>
      </w:r>
      <w:r w:rsidRPr="00565491">
        <w:rPr>
          <w:sz w:val="20"/>
          <w:szCs w:val="20"/>
          <w:lang w:val="en-US"/>
        </w:rPr>
        <w:t>ndex, SLNB = sentinel lymph</w:t>
      </w:r>
      <w:r>
        <w:rPr>
          <w:sz w:val="20"/>
          <w:szCs w:val="20"/>
          <w:lang w:val="en-US"/>
        </w:rPr>
        <w:t>-</w:t>
      </w:r>
      <w:r w:rsidRPr="00565491">
        <w:rPr>
          <w:sz w:val="20"/>
          <w:szCs w:val="20"/>
          <w:lang w:val="en-US"/>
        </w:rPr>
        <w:t>node biopsy, ALND = axillary lymph</w:t>
      </w:r>
      <w:r>
        <w:rPr>
          <w:sz w:val="20"/>
          <w:szCs w:val="20"/>
          <w:lang w:val="en-US"/>
        </w:rPr>
        <w:t>-</w:t>
      </w:r>
      <w:r w:rsidRPr="00565491">
        <w:rPr>
          <w:sz w:val="20"/>
          <w:szCs w:val="20"/>
          <w:lang w:val="en-US"/>
        </w:rPr>
        <w:t xml:space="preserve">node dissection, LN = lymph node, </w:t>
      </w:r>
      <w:r>
        <w:rPr>
          <w:sz w:val="20"/>
          <w:szCs w:val="20"/>
          <w:lang w:val="en-US"/>
        </w:rPr>
        <w:t xml:space="preserve">DCIS = ductal carcinoma in situ, </w:t>
      </w:r>
      <w:r w:rsidRPr="00565491">
        <w:rPr>
          <w:sz w:val="20"/>
          <w:szCs w:val="20"/>
          <w:lang w:val="en-US"/>
        </w:rPr>
        <w:t>ER = estrogen receptor, HER2-tt = HER2</w:t>
      </w:r>
      <w:r>
        <w:rPr>
          <w:sz w:val="20"/>
          <w:szCs w:val="20"/>
          <w:lang w:val="en-US"/>
        </w:rPr>
        <w:t>-</w:t>
      </w:r>
      <w:r w:rsidRPr="00565491">
        <w:rPr>
          <w:sz w:val="20"/>
          <w:szCs w:val="20"/>
          <w:lang w:val="en-US"/>
        </w:rPr>
        <w:t>targeted treatment, RT = radiation therapy, PBI = partial breast irradiation.</w:t>
      </w:r>
    </w:p>
    <w:p w14:paraId="7D6E45B8" w14:textId="77777777" w:rsidR="003851EE" w:rsidRPr="003851EE" w:rsidRDefault="003851EE">
      <w:pPr>
        <w:rPr>
          <w:lang w:val="en-US"/>
        </w:rPr>
      </w:pPr>
    </w:p>
    <w:sectPr w:rsidR="003851EE" w:rsidRPr="003851EE" w:rsidSect="001F4FE3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1EE"/>
    <w:rsid w:val="001F4FE3"/>
    <w:rsid w:val="003851EE"/>
    <w:rsid w:val="004008B3"/>
    <w:rsid w:val="00A2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2BD1CB"/>
  <w15:chartTrackingRefBased/>
  <w15:docId w15:val="{2AA4A045-442C-D94B-9059-941AD7F0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1EE"/>
    <w:rPr>
      <w:rFonts w:eastAsiaTheme="minorEastAsia"/>
      <w:lang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851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3851E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da-DK"/>
    </w:rPr>
  </w:style>
  <w:style w:type="table" w:styleId="Tabel-Gitter">
    <w:name w:val="Table Grid"/>
    <w:basedOn w:val="Tabel-Normal"/>
    <w:uiPriority w:val="59"/>
    <w:rsid w:val="003851EE"/>
    <w:rPr>
      <w:rFonts w:eastAsiaTheme="minorEastAsia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2021-01-25T13:16:00Z</dcterms:created>
  <dcterms:modified xsi:type="dcterms:W3CDTF">2021-03-04T19:33:00Z</dcterms:modified>
</cp:coreProperties>
</file>